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F0F3E5B" w:rsidR="005053AB" w:rsidRPr="00862CFC" w:rsidRDefault="008C51B7" w:rsidP="005053AB">
            <w:pPr>
              <w:pStyle w:val="Sinespaciado"/>
              <w:rPr>
                <w:rFonts w:ascii="Arial" w:hAnsi="Arial" w:cs="Arial"/>
                <w:sz w:val="20"/>
                <w:szCs w:val="20"/>
              </w:rPr>
            </w:pPr>
            <w:r>
              <w:rPr>
                <w:rFonts w:ascii="Arial" w:hAnsi="Arial" w:cs="Arial"/>
                <w:color w:val="FF0000"/>
                <w:sz w:val="20"/>
                <w:szCs w:val="20"/>
              </w:rPr>
              <w:t>Enero – Julio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AE5CDC8" w:rsidR="005053AB" w:rsidRPr="00862CFC" w:rsidRDefault="008C51B7" w:rsidP="005053AB">
            <w:pPr>
              <w:pStyle w:val="Sinespaciado"/>
              <w:rPr>
                <w:rFonts w:ascii="Arial" w:hAnsi="Arial" w:cs="Arial"/>
                <w:sz w:val="20"/>
                <w:szCs w:val="20"/>
              </w:rPr>
            </w:pPr>
            <w:r>
              <w:rPr>
                <w:rFonts w:ascii="Arial" w:hAnsi="Arial" w:cs="Arial"/>
                <w:sz w:val="20"/>
                <w:szCs w:val="20"/>
              </w:rPr>
              <w:t>1</w:t>
            </w:r>
          </w:p>
        </w:tc>
        <w:tc>
          <w:tcPr>
            <w:tcW w:w="2722" w:type="dxa"/>
            <w:tcBorders>
              <w:bottom w:val="single" w:sz="4" w:space="0" w:color="auto"/>
            </w:tcBorders>
          </w:tcPr>
          <w:p w14:paraId="14B0482F" w14:textId="527E1585" w:rsidR="005053AB" w:rsidRPr="0061397F" w:rsidRDefault="0061397F" w:rsidP="0061397F">
            <w:pPr>
              <w:autoSpaceDE w:val="0"/>
              <w:autoSpaceDN w:val="0"/>
              <w:adjustRightInd w:val="0"/>
              <w:rPr>
                <w:rFonts w:ascii="Arial" w:hAnsi="Arial" w:cs="Arial"/>
                <w:sz w:val="20"/>
                <w:szCs w:val="20"/>
              </w:rPr>
            </w:pPr>
            <w:r w:rsidRPr="0061397F">
              <w:rPr>
                <w:rFonts w:ascii="Arial" w:hAnsi="Arial" w:cs="Arial"/>
                <w:sz w:val="20"/>
              </w:rPr>
              <w:t>Introducción a la Teoría de Lenguajes Formales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B88991A" w14:textId="77777777" w:rsidR="0061397F" w:rsidRPr="0061397F" w:rsidRDefault="0061397F" w:rsidP="0061397F">
            <w:pPr>
              <w:autoSpaceDE w:val="0"/>
              <w:autoSpaceDN w:val="0"/>
              <w:adjustRightInd w:val="0"/>
              <w:rPr>
                <w:rFonts w:ascii="Arial" w:hAnsi="Arial" w:cs="Arial"/>
                <w:sz w:val="20"/>
              </w:rPr>
            </w:pPr>
            <w:r w:rsidRPr="0061397F">
              <w:rPr>
                <w:rFonts w:ascii="Arial" w:hAnsi="Arial" w:cs="Arial"/>
                <w:sz w:val="20"/>
              </w:rPr>
              <w:t>Identifica los conceptos de lenguajes</w:t>
            </w:r>
          </w:p>
          <w:p w14:paraId="12664381" w14:textId="77777777" w:rsidR="0061397F" w:rsidRPr="0061397F" w:rsidRDefault="0061397F" w:rsidP="0061397F">
            <w:pPr>
              <w:autoSpaceDE w:val="0"/>
              <w:autoSpaceDN w:val="0"/>
              <w:adjustRightInd w:val="0"/>
              <w:rPr>
                <w:rFonts w:ascii="Arial" w:hAnsi="Arial" w:cs="Arial"/>
                <w:sz w:val="20"/>
              </w:rPr>
            </w:pPr>
            <w:r w:rsidRPr="0061397F">
              <w:rPr>
                <w:rFonts w:ascii="Arial" w:hAnsi="Arial" w:cs="Arial"/>
                <w:sz w:val="20"/>
              </w:rPr>
              <w:t>formales para comprender las fases de un</w:t>
            </w:r>
          </w:p>
          <w:p w14:paraId="73A61B02" w14:textId="27FA33D5" w:rsidR="005053AB" w:rsidRPr="0061397F" w:rsidRDefault="0061397F" w:rsidP="0061397F">
            <w:pPr>
              <w:autoSpaceDE w:val="0"/>
              <w:autoSpaceDN w:val="0"/>
              <w:adjustRightInd w:val="0"/>
            </w:pPr>
            <w:r w:rsidRPr="0061397F">
              <w:rPr>
                <w:rFonts w:ascii="Arial" w:hAnsi="Arial" w:cs="Arial"/>
                <w:sz w:val="20"/>
              </w:rPr>
              <w:t>compilador y traductor</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61397F" w:rsidRPr="00862CFC" w14:paraId="5E48DC5F" w14:textId="77777777" w:rsidTr="005053AB">
        <w:tc>
          <w:tcPr>
            <w:tcW w:w="2599" w:type="dxa"/>
          </w:tcPr>
          <w:p w14:paraId="2DFC2805" w14:textId="77777777" w:rsidR="0061397F" w:rsidRPr="005E48FF" w:rsidRDefault="0061397F" w:rsidP="0061397F">
            <w:pPr>
              <w:spacing w:line="259" w:lineRule="auto"/>
              <w:ind w:right="62"/>
              <w:rPr>
                <w:sz w:val="20"/>
              </w:rPr>
            </w:pPr>
          </w:p>
          <w:p w14:paraId="3D9825C7" w14:textId="77777777" w:rsidR="0061397F" w:rsidRPr="005E48FF" w:rsidRDefault="0061397F" w:rsidP="0061397F">
            <w:pPr>
              <w:spacing w:line="259" w:lineRule="auto"/>
              <w:ind w:right="62"/>
              <w:rPr>
                <w:sz w:val="20"/>
              </w:rPr>
            </w:pPr>
            <w:r w:rsidRPr="005E48FF">
              <w:rPr>
                <w:sz w:val="20"/>
              </w:rPr>
              <w:t>1.1 Alfabeto.</w:t>
            </w:r>
          </w:p>
          <w:p w14:paraId="10EE1498" w14:textId="77777777" w:rsidR="0061397F" w:rsidRPr="005E48FF" w:rsidRDefault="0061397F" w:rsidP="0061397F">
            <w:pPr>
              <w:spacing w:line="259" w:lineRule="auto"/>
              <w:ind w:right="62"/>
              <w:rPr>
                <w:sz w:val="20"/>
              </w:rPr>
            </w:pPr>
            <w:r w:rsidRPr="005E48FF">
              <w:rPr>
                <w:sz w:val="20"/>
              </w:rPr>
              <w:t>1.2 Cadenas.</w:t>
            </w:r>
          </w:p>
          <w:p w14:paraId="1898C1C5" w14:textId="77777777" w:rsidR="0061397F" w:rsidRPr="005E48FF" w:rsidRDefault="0061397F" w:rsidP="0061397F">
            <w:pPr>
              <w:spacing w:line="259" w:lineRule="auto"/>
              <w:ind w:right="62"/>
              <w:rPr>
                <w:sz w:val="20"/>
              </w:rPr>
            </w:pPr>
            <w:r w:rsidRPr="005E48FF">
              <w:rPr>
                <w:sz w:val="20"/>
              </w:rPr>
              <w:t>1.3 Lenguajes, tipos y herramientas.</w:t>
            </w:r>
          </w:p>
          <w:p w14:paraId="374E5F09" w14:textId="77777777" w:rsidR="0061397F" w:rsidRPr="005E48FF" w:rsidRDefault="0061397F" w:rsidP="0061397F">
            <w:pPr>
              <w:spacing w:line="259" w:lineRule="auto"/>
              <w:ind w:right="62"/>
              <w:rPr>
                <w:sz w:val="20"/>
              </w:rPr>
            </w:pPr>
            <w:r w:rsidRPr="005E48FF">
              <w:rPr>
                <w:sz w:val="20"/>
              </w:rPr>
              <w:t>1.4 Estructura de un traductor</w:t>
            </w:r>
          </w:p>
          <w:p w14:paraId="54A0A626" w14:textId="77777777" w:rsidR="0061397F" w:rsidRPr="005E48FF" w:rsidRDefault="0061397F" w:rsidP="0061397F">
            <w:pPr>
              <w:spacing w:line="259" w:lineRule="auto"/>
              <w:ind w:right="62"/>
              <w:rPr>
                <w:sz w:val="20"/>
              </w:rPr>
            </w:pPr>
            <w:r w:rsidRPr="005E48FF">
              <w:rPr>
                <w:sz w:val="20"/>
              </w:rPr>
              <w:t>1.5 Fases de un compilador</w:t>
            </w:r>
          </w:p>
          <w:p w14:paraId="3212DD64" w14:textId="77777777" w:rsidR="0061397F" w:rsidRPr="005E48FF" w:rsidRDefault="0061397F" w:rsidP="0061397F">
            <w:pPr>
              <w:spacing w:line="259" w:lineRule="auto"/>
              <w:ind w:right="62"/>
              <w:rPr>
                <w:sz w:val="20"/>
              </w:rPr>
            </w:pPr>
          </w:p>
          <w:p w14:paraId="18C41A26" w14:textId="77777777" w:rsidR="0061397F" w:rsidRPr="005E48FF" w:rsidRDefault="0061397F" w:rsidP="0061397F">
            <w:pPr>
              <w:spacing w:line="259" w:lineRule="auto"/>
              <w:ind w:right="62"/>
              <w:rPr>
                <w:sz w:val="20"/>
              </w:rPr>
            </w:pPr>
          </w:p>
          <w:p w14:paraId="6ED640BE" w14:textId="5CCFE11E" w:rsidR="0061397F" w:rsidRPr="008C51B7" w:rsidRDefault="0061397F" w:rsidP="0061397F">
            <w:pPr>
              <w:pStyle w:val="Sinespaciado"/>
              <w:rPr>
                <w:rFonts w:ascii="Arial" w:hAnsi="Arial" w:cs="Arial"/>
                <w:sz w:val="20"/>
                <w:szCs w:val="20"/>
              </w:rPr>
            </w:pPr>
          </w:p>
        </w:tc>
        <w:tc>
          <w:tcPr>
            <w:tcW w:w="2599" w:type="dxa"/>
          </w:tcPr>
          <w:p w14:paraId="4E7B0DF6" w14:textId="77777777" w:rsidR="0061397F" w:rsidRPr="005E48FF" w:rsidRDefault="0061397F" w:rsidP="0061397F">
            <w:pPr>
              <w:pStyle w:val="Prrafodelista"/>
              <w:numPr>
                <w:ilvl w:val="0"/>
                <w:numId w:val="13"/>
              </w:numPr>
              <w:tabs>
                <w:tab w:val="left" w:pos="216"/>
              </w:tabs>
              <w:spacing w:line="259" w:lineRule="auto"/>
              <w:ind w:left="0" w:right="66" w:firstLine="0"/>
              <w:rPr>
                <w:rFonts w:ascii="Arial" w:hAnsi="Arial" w:cs="Arial"/>
                <w:sz w:val="20"/>
              </w:rPr>
            </w:pPr>
            <w:r w:rsidRPr="005E48FF">
              <w:rPr>
                <w:rFonts w:ascii="Arial" w:hAnsi="Arial" w:cs="Arial"/>
                <w:sz w:val="20"/>
              </w:rPr>
              <w:t>Definir alfabetos y lenguajes en un caso de estudio.</w:t>
            </w:r>
          </w:p>
          <w:p w14:paraId="61D371DA" w14:textId="77777777" w:rsidR="0061397F" w:rsidRPr="005E48FF" w:rsidRDefault="0061397F" w:rsidP="0061397F">
            <w:pPr>
              <w:pStyle w:val="Prrafodelista"/>
              <w:numPr>
                <w:ilvl w:val="0"/>
                <w:numId w:val="13"/>
              </w:numPr>
              <w:tabs>
                <w:tab w:val="left" w:pos="216"/>
              </w:tabs>
              <w:spacing w:line="259" w:lineRule="auto"/>
              <w:ind w:left="0" w:right="66" w:firstLine="0"/>
              <w:rPr>
                <w:rFonts w:ascii="Arial" w:hAnsi="Arial" w:cs="Arial"/>
                <w:sz w:val="20"/>
              </w:rPr>
            </w:pPr>
            <w:r w:rsidRPr="005E48FF">
              <w:rPr>
                <w:rFonts w:ascii="Arial" w:hAnsi="Arial" w:cs="Arial"/>
                <w:sz w:val="20"/>
              </w:rPr>
              <w:t>Obtener un alfabeto a partir de un lenguaje.</w:t>
            </w:r>
          </w:p>
          <w:p w14:paraId="07C3B016" w14:textId="77777777" w:rsidR="0061397F" w:rsidRPr="005E48FF" w:rsidRDefault="0061397F" w:rsidP="0061397F">
            <w:pPr>
              <w:pStyle w:val="Prrafodelista"/>
              <w:numPr>
                <w:ilvl w:val="0"/>
                <w:numId w:val="13"/>
              </w:numPr>
              <w:tabs>
                <w:tab w:val="left" w:pos="216"/>
              </w:tabs>
              <w:spacing w:line="259" w:lineRule="auto"/>
              <w:ind w:left="0" w:right="66" w:firstLine="0"/>
              <w:rPr>
                <w:rFonts w:ascii="Arial" w:hAnsi="Arial" w:cs="Arial"/>
                <w:sz w:val="20"/>
              </w:rPr>
            </w:pPr>
            <w:r w:rsidRPr="005E48FF">
              <w:rPr>
                <w:rFonts w:ascii="Arial" w:hAnsi="Arial" w:cs="Arial"/>
                <w:sz w:val="20"/>
              </w:rPr>
              <w:t>Investigar la estructura de diferentes traductores.</w:t>
            </w:r>
          </w:p>
          <w:p w14:paraId="29B3C389" w14:textId="7946E114" w:rsidR="0061397F" w:rsidRPr="008C51B7" w:rsidRDefault="0061397F" w:rsidP="0061397F">
            <w:pPr>
              <w:tabs>
                <w:tab w:val="left" w:pos="0"/>
              </w:tabs>
              <w:ind w:right="66"/>
              <w:rPr>
                <w:rFonts w:ascii="Arial" w:hAnsi="Arial" w:cs="Arial"/>
                <w:sz w:val="20"/>
                <w:szCs w:val="20"/>
              </w:rPr>
            </w:pPr>
            <w:r w:rsidRPr="005E48FF">
              <w:rPr>
                <w:rFonts w:ascii="Arial" w:hAnsi="Arial" w:cs="Arial"/>
                <w:sz w:val="20"/>
              </w:rPr>
              <w:t>Estructurar mediante un diagrama, las fases de un compilador.</w:t>
            </w:r>
          </w:p>
        </w:tc>
        <w:tc>
          <w:tcPr>
            <w:tcW w:w="2599" w:type="dxa"/>
          </w:tcPr>
          <w:p w14:paraId="3B0ABF3C" w14:textId="77777777" w:rsidR="0061397F" w:rsidRPr="005E48FF" w:rsidRDefault="0061397F" w:rsidP="0061397F">
            <w:pPr>
              <w:pStyle w:val="Prrafodelista"/>
              <w:numPr>
                <w:ilvl w:val="0"/>
                <w:numId w:val="13"/>
              </w:numPr>
              <w:spacing w:line="259" w:lineRule="auto"/>
              <w:ind w:left="175" w:right="63" w:hanging="142"/>
              <w:rPr>
                <w:rFonts w:ascii="Arial" w:hAnsi="Arial" w:cs="Arial"/>
                <w:sz w:val="20"/>
              </w:rPr>
            </w:pPr>
            <w:r w:rsidRPr="005E48FF">
              <w:rPr>
                <w:rFonts w:ascii="Arial" w:hAnsi="Arial" w:cs="Arial"/>
                <w:sz w:val="20"/>
              </w:rPr>
              <w:t>Clasificar una lista de lenguajes, ambientes de desarrollo y utilerías en herramientas computacionales.</w:t>
            </w:r>
          </w:p>
          <w:p w14:paraId="265741C2" w14:textId="77777777" w:rsidR="0061397F" w:rsidRPr="005E48FF" w:rsidRDefault="0061397F" w:rsidP="0061397F">
            <w:pPr>
              <w:pStyle w:val="Prrafodelista"/>
              <w:numPr>
                <w:ilvl w:val="0"/>
                <w:numId w:val="13"/>
              </w:numPr>
              <w:spacing w:line="259" w:lineRule="auto"/>
              <w:ind w:left="175" w:right="63" w:hanging="142"/>
              <w:rPr>
                <w:rFonts w:ascii="Arial" w:hAnsi="Arial" w:cs="Arial"/>
                <w:sz w:val="20"/>
              </w:rPr>
            </w:pPr>
            <w:r w:rsidRPr="005E48FF">
              <w:rPr>
                <w:rFonts w:ascii="Arial" w:hAnsi="Arial" w:cs="Arial"/>
                <w:sz w:val="20"/>
              </w:rPr>
              <w:t>Clasificar los componentes léxicos de un programa fuente.</w:t>
            </w:r>
          </w:p>
          <w:p w14:paraId="23B19B6C" w14:textId="7C826499" w:rsidR="0061397F" w:rsidRPr="008C51B7" w:rsidRDefault="0061397F" w:rsidP="0061397F">
            <w:pPr>
              <w:pStyle w:val="Sinespaciado"/>
              <w:numPr>
                <w:ilvl w:val="0"/>
                <w:numId w:val="13"/>
              </w:numPr>
              <w:ind w:left="76" w:hanging="142"/>
              <w:rPr>
                <w:rFonts w:ascii="Arial" w:hAnsi="Arial" w:cs="Arial"/>
                <w:sz w:val="20"/>
                <w:szCs w:val="20"/>
              </w:rPr>
            </w:pPr>
            <w:r w:rsidRPr="005E48FF">
              <w:rPr>
                <w:rFonts w:ascii="Arial" w:hAnsi="Arial" w:cs="Arial"/>
                <w:sz w:val="20"/>
              </w:rPr>
              <w:t>Obtener un alfabeto a partir de un lenguaje y viceversa.</w:t>
            </w:r>
          </w:p>
        </w:tc>
        <w:tc>
          <w:tcPr>
            <w:tcW w:w="2599" w:type="dxa"/>
          </w:tcPr>
          <w:p w14:paraId="6D5B7C0B"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Capacidad de análisis y síntesis.</w:t>
            </w:r>
          </w:p>
          <w:p w14:paraId="69B2AED3"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Capacidad de organizar y planificar.</w:t>
            </w:r>
          </w:p>
          <w:p w14:paraId="06E9C62C"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Habilidad para buscar y analizar información proveniente de fuentes diversas.</w:t>
            </w:r>
          </w:p>
          <w:p w14:paraId="51644094"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Solución de problemas.</w:t>
            </w:r>
          </w:p>
          <w:p w14:paraId="0E0E4942"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Toma de decisiones.</w:t>
            </w:r>
          </w:p>
          <w:p w14:paraId="3B81E98E" w14:textId="551D1422" w:rsidR="0061397F" w:rsidRPr="008C51B7" w:rsidRDefault="0061397F" w:rsidP="0061397F">
            <w:pPr>
              <w:pStyle w:val="Prrafodelista"/>
              <w:ind w:left="34"/>
              <w:rPr>
                <w:rFonts w:ascii="Arial" w:hAnsi="Arial" w:cs="Arial"/>
                <w:sz w:val="20"/>
                <w:szCs w:val="20"/>
              </w:rPr>
            </w:pPr>
            <w:r w:rsidRPr="005E48FF">
              <w:rPr>
                <w:rFonts w:ascii="Arial" w:hAnsi="Arial" w:cs="Arial"/>
                <w:sz w:val="20"/>
                <w:szCs w:val="20"/>
              </w:rPr>
              <w:t>Trabajo en equipo</w:t>
            </w:r>
          </w:p>
        </w:tc>
        <w:tc>
          <w:tcPr>
            <w:tcW w:w="2600" w:type="dxa"/>
          </w:tcPr>
          <w:p w14:paraId="57198BE6" w14:textId="55B59E16" w:rsidR="0061397F" w:rsidRPr="00862CFC" w:rsidRDefault="0061397F" w:rsidP="0061397F">
            <w:pPr>
              <w:pStyle w:val="Sinespaciado"/>
              <w:rPr>
                <w:rFonts w:ascii="Arial" w:hAnsi="Arial" w:cs="Arial"/>
                <w:sz w:val="20"/>
                <w:szCs w:val="20"/>
              </w:rPr>
            </w:pPr>
            <w:r>
              <w:rPr>
                <w:rFonts w:ascii="Arial Narrow" w:hAnsi="Arial Narrow"/>
              </w:rPr>
              <w:t>10</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8C51B7" w:rsidRPr="00862CFC" w14:paraId="73C917D9" w14:textId="77777777" w:rsidTr="005053AB">
        <w:tc>
          <w:tcPr>
            <w:tcW w:w="6498" w:type="dxa"/>
          </w:tcPr>
          <w:p w14:paraId="3C31DC2B" w14:textId="169C5D42" w:rsidR="008C51B7" w:rsidRPr="0061397F" w:rsidRDefault="00605150" w:rsidP="0061397F">
            <w:pPr>
              <w:pStyle w:val="Default"/>
              <w:numPr>
                <w:ilvl w:val="0"/>
                <w:numId w:val="14"/>
              </w:numPr>
              <w:rPr>
                <w:sz w:val="20"/>
                <w:szCs w:val="20"/>
              </w:rPr>
            </w:pPr>
            <w:r w:rsidRPr="0061397F">
              <w:rPr>
                <w:sz w:val="20"/>
              </w:rPr>
              <w:t>Conocer los diferentes estilos de programación</w:t>
            </w:r>
          </w:p>
        </w:tc>
        <w:tc>
          <w:tcPr>
            <w:tcW w:w="6498" w:type="dxa"/>
          </w:tcPr>
          <w:p w14:paraId="1E770817" w14:textId="60A11A05" w:rsidR="008C51B7" w:rsidRPr="00862CFC" w:rsidRDefault="0061397F" w:rsidP="008C51B7">
            <w:pPr>
              <w:pStyle w:val="Sinespaciado"/>
              <w:rPr>
                <w:rFonts w:ascii="Arial" w:hAnsi="Arial" w:cs="Arial"/>
                <w:sz w:val="20"/>
                <w:szCs w:val="20"/>
              </w:rPr>
            </w:pPr>
            <w:r>
              <w:rPr>
                <w:rFonts w:ascii="Arial" w:hAnsi="Arial" w:cs="Arial"/>
                <w:sz w:val="20"/>
                <w:szCs w:val="20"/>
              </w:rPr>
              <w:t>2</w:t>
            </w:r>
            <w:r w:rsidR="008C51B7">
              <w:rPr>
                <w:rFonts w:ascii="Arial" w:hAnsi="Arial" w:cs="Arial"/>
                <w:sz w:val="20"/>
                <w:szCs w:val="20"/>
              </w:rPr>
              <w:t>0%</w:t>
            </w:r>
          </w:p>
        </w:tc>
      </w:tr>
      <w:tr w:rsidR="008C51B7" w:rsidRPr="00862CFC" w14:paraId="7AE34E6B" w14:textId="77777777" w:rsidTr="005053AB">
        <w:tc>
          <w:tcPr>
            <w:tcW w:w="6498" w:type="dxa"/>
          </w:tcPr>
          <w:p w14:paraId="4457C936" w14:textId="71AA8678" w:rsidR="008C51B7" w:rsidRPr="0061397F" w:rsidRDefault="00605150" w:rsidP="0061397F">
            <w:pPr>
              <w:pStyle w:val="Default"/>
              <w:numPr>
                <w:ilvl w:val="0"/>
                <w:numId w:val="14"/>
              </w:numPr>
              <w:rPr>
                <w:sz w:val="20"/>
                <w:szCs w:val="20"/>
              </w:rPr>
            </w:pPr>
            <w:r w:rsidRPr="0061397F">
              <w:rPr>
                <w:sz w:val="20"/>
              </w:rPr>
              <w:t>Analizar los diferentes estilos de programación</w:t>
            </w:r>
          </w:p>
        </w:tc>
        <w:tc>
          <w:tcPr>
            <w:tcW w:w="6498" w:type="dxa"/>
          </w:tcPr>
          <w:p w14:paraId="76CEE991" w14:textId="2950B422" w:rsidR="008C51B7" w:rsidRPr="00862CFC" w:rsidRDefault="0061397F" w:rsidP="008C51B7">
            <w:pPr>
              <w:pStyle w:val="Sinespaciado"/>
              <w:rPr>
                <w:rFonts w:ascii="Arial" w:hAnsi="Arial" w:cs="Arial"/>
                <w:sz w:val="20"/>
                <w:szCs w:val="20"/>
              </w:rPr>
            </w:pPr>
            <w:r>
              <w:rPr>
                <w:rFonts w:ascii="Arial" w:hAnsi="Arial" w:cs="Arial"/>
                <w:sz w:val="20"/>
                <w:szCs w:val="20"/>
              </w:rPr>
              <w:t>2</w:t>
            </w:r>
            <w:r w:rsidR="008C51B7">
              <w:rPr>
                <w:rFonts w:ascii="Arial" w:hAnsi="Arial" w:cs="Arial"/>
                <w:sz w:val="20"/>
                <w:szCs w:val="20"/>
              </w:rPr>
              <w:t>0%</w:t>
            </w:r>
          </w:p>
        </w:tc>
      </w:tr>
      <w:tr w:rsidR="0061397F" w:rsidRPr="00862CFC" w14:paraId="14DD4ABD" w14:textId="77777777" w:rsidTr="005053AB">
        <w:tc>
          <w:tcPr>
            <w:tcW w:w="6498" w:type="dxa"/>
          </w:tcPr>
          <w:p w14:paraId="5DD5B4B2" w14:textId="15AFFC38" w:rsidR="0061397F" w:rsidRPr="0061397F" w:rsidRDefault="0061397F" w:rsidP="0061397F">
            <w:pPr>
              <w:pStyle w:val="Default"/>
              <w:numPr>
                <w:ilvl w:val="0"/>
                <w:numId w:val="14"/>
              </w:numPr>
              <w:rPr>
                <w:sz w:val="20"/>
              </w:rPr>
            </w:pPr>
            <w:r w:rsidRPr="0061397F">
              <w:rPr>
                <w:sz w:val="20"/>
              </w:rPr>
              <w:t>Definir cadenas  y alfabeto</w:t>
            </w:r>
          </w:p>
        </w:tc>
        <w:tc>
          <w:tcPr>
            <w:tcW w:w="6498" w:type="dxa"/>
          </w:tcPr>
          <w:p w14:paraId="6A81E93A" w14:textId="6BFFE4E2" w:rsidR="0061397F" w:rsidRDefault="0061397F" w:rsidP="0061397F">
            <w:pPr>
              <w:pStyle w:val="Sinespaciado"/>
              <w:rPr>
                <w:rFonts w:ascii="Arial" w:hAnsi="Arial" w:cs="Arial"/>
                <w:sz w:val="20"/>
                <w:szCs w:val="20"/>
              </w:rPr>
            </w:pPr>
            <w:r>
              <w:rPr>
                <w:rFonts w:ascii="Arial Narrow" w:hAnsi="Arial Narrow"/>
              </w:rPr>
              <w:t>60%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61397F" w:rsidRPr="00862CFC" w14:paraId="0996128B" w14:textId="77777777" w:rsidTr="00206F1D">
        <w:tc>
          <w:tcPr>
            <w:tcW w:w="3249" w:type="dxa"/>
            <w:vMerge w:val="restart"/>
          </w:tcPr>
          <w:p w14:paraId="1725D6E8"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A3DEFCF" w:rsidR="0061397F" w:rsidRPr="0061397F" w:rsidRDefault="0061397F" w:rsidP="0061397F">
            <w:pPr>
              <w:pStyle w:val="Sinespaciado"/>
              <w:rPr>
                <w:rFonts w:ascii="Arial" w:hAnsi="Arial" w:cs="Arial"/>
                <w:sz w:val="20"/>
                <w:szCs w:val="20"/>
              </w:rPr>
            </w:pPr>
            <w:r w:rsidRPr="0061397F">
              <w:rPr>
                <w:rFonts w:ascii="Arial" w:hAnsi="Arial" w:cs="Arial"/>
                <w:sz w:val="20"/>
              </w:rPr>
              <w:t>Cumple en su totalidad con las competencias descritas</w:t>
            </w:r>
          </w:p>
        </w:tc>
        <w:tc>
          <w:tcPr>
            <w:tcW w:w="3249" w:type="dxa"/>
          </w:tcPr>
          <w:p w14:paraId="2E6C06CD" w14:textId="77777777" w:rsidR="0061397F" w:rsidRPr="00862CFC" w:rsidRDefault="0061397F" w:rsidP="0061397F">
            <w:pPr>
              <w:pStyle w:val="Sinespaciado"/>
              <w:rPr>
                <w:rFonts w:ascii="Arial" w:hAnsi="Arial" w:cs="Arial"/>
                <w:sz w:val="20"/>
                <w:szCs w:val="20"/>
              </w:rPr>
            </w:pPr>
            <w:r>
              <w:rPr>
                <w:rFonts w:ascii="Arial" w:hAnsi="Arial" w:cs="Arial"/>
                <w:sz w:val="20"/>
                <w:szCs w:val="20"/>
              </w:rPr>
              <w:t>95-100</w:t>
            </w:r>
          </w:p>
        </w:tc>
      </w:tr>
      <w:tr w:rsidR="0061397F" w:rsidRPr="00862CFC" w14:paraId="2ECDEE23" w14:textId="77777777" w:rsidTr="00206F1D">
        <w:tc>
          <w:tcPr>
            <w:tcW w:w="3249" w:type="dxa"/>
            <w:vMerge/>
          </w:tcPr>
          <w:p w14:paraId="314D1AEE" w14:textId="77777777" w:rsidR="0061397F" w:rsidRPr="00862CFC" w:rsidRDefault="0061397F" w:rsidP="0061397F">
            <w:pPr>
              <w:pStyle w:val="Sinespaciado"/>
              <w:rPr>
                <w:rFonts w:ascii="Arial" w:hAnsi="Arial" w:cs="Arial"/>
                <w:sz w:val="20"/>
                <w:szCs w:val="20"/>
              </w:rPr>
            </w:pPr>
          </w:p>
        </w:tc>
        <w:tc>
          <w:tcPr>
            <w:tcW w:w="3249" w:type="dxa"/>
          </w:tcPr>
          <w:p w14:paraId="3149D32D"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0391C0C7" w:rsidR="0061397F" w:rsidRPr="0061397F" w:rsidRDefault="0061397F" w:rsidP="0061397F">
            <w:pPr>
              <w:pStyle w:val="Sinespaciado"/>
              <w:rPr>
                <w:rFonts w:ascii="Arial" w:hAnsi="Arial" w:cs="Arial"/>
                <w:sz w:val="20"/>
                <w:szCs w:val="20"/>
              </w:rPr>
            </w:pPr>
            <w:r w:rsidRPr="0061397F">
              <w:rPr>
                <w:rFonts w:ascii="Arial" w:hAnsi="Arial" w:cs="Arial"/>
                <w:sz w:val="20"/>
              </w:rPr>
              <w:t xml:space="preserve">Cumple con las competencias A,B y parcialmente </w:t>
            </w:r>
            <w:r w:rsidR="00177DCE">
              <w:rPr>
                <w:rFonts w:ascii="Arial" w:hAnsi="Arial" w:cs="Arial"/>
                <w:sz w:val="20"/>
              </w:rPr>
              <w:t xml:space="preserve">70% </w:t>
            </w:r>
            <w:r w:rsidRPr="0061397F">
              <w:rPr>
                <w:rFonts w:ascii="Arial" w:hAnsi="Arial" w:cs="Arial"/>
                <w:sz w:val="20"/>
              </w:rPr>
              <w:t>C</w:t>
            </w:r>
          </w:p>
        </w:tc>
        <w:tc>
          <w:tcPr>
            <w:tcW w:w="3249" w:type="dxa"/>
          </w:tcPr>
          <w:p w14:paraId="0C512991" w14:textId="77777777" w:rsidR="0061397F" w:rsidRPr="00862CFC" w:rsidRDefault="0061397F" w:rsidP="0061397F">
            <w:pPr>
              <w:pStyle w:val="Sinespaciado"/>
              <w:rPr>
                <w:rFonts w:ascii="Arial" w:hAnsi="Arial" w:cs="Arial"/>
                <w:sz w:val="20"/>
                <w:szCs w:val="20"/>
              </w:rPr>
            </w:pPr>
            <w:r>
              <w:rPr>
                <w:rFonts w:ascii="Arial" w:hAnsi="Arial" w:cs="Arial"/>
                <w:sz w:val="20"/>
                <w:szCs w:val="20"/>
              </w:rPr>
              <w:t>85-94</w:t>
            </w:r>
          </w:p>
        </w:tc>
      </w:tr>
      <w:tr w:rsidR="0061397F" w:rsidRPr="00862CFC" w14:paraId="5ED10FDE" w14:textId="77777777" w:rsidTr="00206F1D">
        <w:tc>
          <w:tcPr>
            <w:tcW w:w="3249" w:type="dxa"/>
            <w:vMerge/>
          </w:tcPr>
          <w:p w14:paraId="13C5263A" w14:textId="77777777" w:rsidR="0061397F" w:rsidRPr="00862CFC" w:rsidRDefault="0061397F" w:rsidP="0061397F">
            <w:pPr>
              <w:pStyle w:val="Sinespaciado"/>
              <w:rPr>
                <w:rFonts w:ascii="Arial" w:hAnsi="Arial" w:cs="Arial"/>
                <w:sz w:val="20"/>
                <w:szCs w:val="20"/>
              </w:rPr>
            </w:pPr>
          </w:p>
        </w:tc>
        <w:tc>
          <w:tcPr>
            <w:tcW w:w="3249" w:type="dxa"/>
          </w:tcPr>
          <w:p w14:paraId="28984F2D"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6F6D5F7D" w:rsidR="0061397F" w:rsidRPr="0061397F" w:rsidRDefault="0061397F" w:rsidP="0061397F">
            <w:pPr>
              <w:pStyle w:val="Sinespaciado"/>
              <w:rPr>
                <w:rFonts w:ascii="Arial" w:hAnsi="Arial" w:cs="Arial"/>
                <w:sz w:val="20"/>
                <w:szCs w:val="20"/>
              </w:rPr>
            </w:pPr>
            <w:r w:rsidRPr="0061397F">
              <w:rPr>
                <w:rFonts w:ascii="Arial" w:hAnsi="Arial" w:cs="Arial"/>
                <w:sz w:val="20"/>
              </w:rPr>
              <w:t>Cumple con las competencias A y C</w:t>
            </w:r>
          </w:p>
        </w:tc>
        <w:tc>
          <w:tcPr>
            <w:tcW w:w="3249" w:type="dxa"/>
          </w:tcPr>
          <w:p w14:paraId="342D9294" w14:textId="77777777" w:rsidR="0061397F" w:rsidRPr="00862CFC" w:rsidRDefault="0061397F" w:rsidP="0061397F">
            <w:pPr>
              <w:pStyle w:val="Sinespaciado"/>
              <w:rPr>
                <w:rFonts w:ascii="Arial" w:hAnsi="Arial" w:cs="Arial"/>
                <w:sz w:val="20"/>
                <w:szCs w:val="20"/>
              </w:rPr>
            </w:pPr>
            <w:r>
              <w:rPr>
                <w:rFonts w:ascii="Arial" w:hAnsi="Arial" w:cs="Arial"/>
                <w:sz w:val="20"/>
                <w:szCs w:val="20"/>
              </w:rPr>
              <w:t>75-84</w:t>
            </w:r>
          </w:p>
        </w:tc>
      </w:tr>
      <w:tr w:rsidR="0061397F" w:rsidRPr="00862CFC" w14:paraId="2ECEE4E7" w14:textId="77777777" w:rsidTr="00206F1D">
        <w:tc>
          <w:tcPr>
            <w:tcW w:w="3249" w:type="dxa"/>
            <w:vMerge/>
          </w:tcPr>
          <w:p w14:paraId="7FDD0328" w14:textId="77777777" w:rsidR="0061397F" w:rsidRPr="00862CFC" w:rsidRDefault="0061397F" w:rsidP="0061397F">
            <w:pPr>
              <w:pStyle w:val="Sinespaciado"/>
              <w:rPr>
                <w:rFonts w:ascii="Arial" w:hAnsi="Arial" w:cs="Arial"/>
                <w:sz w:val="20"/>
                <w:szCs w:val="20"/>
              </w:rPr>
            </w:pPr>
          </w:p>
        </w:tc>
        <w:tc>
          <w:tcPr>
            <w:tcW w:w="3249" w:type="dxa"/>
          </w:tcPr>
          <w:p w14:paraId="4CAEFF8A"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99D3A88" w:rsidR="0061397F" w:rsidRPr="0061397F" w:rsidRDefault="0061397F" w:rsidP="0061397F">
            <w:pPr>
              <w:pStyle w:val="Sinespaciado"/>
              <w:rPr>
                <w:rFonts w:ascii="Arial" w:hAnsi="Arial" w:cs="Arial"/>
                <w:sz w:val="20"/>
                <w:szCs w:val="20"/>
              </w:rPr>
            </w:pPr>
            <w:r w:rsidRPr="0061397F">
              <w:rPr>
                <w:rFonts w:ascii="Arial" w:hAnsi="Arial" w:cs="Arial"/>
                <w:sz w:val="20"/>
              </w:rPr>
              <w:t xml:space="preserve">Cumple con C y parcialmente </w:t>
            </w:r>
            <w:r w:rsidR="00177DCE">
              <w:rPr>
                <w:rFonts w:ascii="Arial" w:hAnsi="Arial" w:cs="Arial"/>
                <w:sz w:val="20"/>
              </w:rPr>
              <w:t xml:space="preserve">70% </w:t>
            </w:r>
            <w:r w:rsidRPr="0061397F">
              <w:rPr>
                <w:rFonts w:ascii="Arial" w:hAnsi="Arial" w:cs="Arial"/>
                <w:sz w:val="20"/>
              </w:rPr>
              <w:t>A</w:t>
            </w:r>
          </w:p>
        </w:tc>
        <w:tc>
          <w:tcPr>
            <w:tcW w:w="3249" w:type="dxa"/>
          </w:tcPr>
          <w:p w14:paraId="4C24E621" w14:textId="77777777" w:rsidR="0061397F" w:rsidRPr="00862CFC" w:rsidRDefault="0061397F" w:rsidP="0061397F">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74747B33" w14:textId="77777777" w:rsidR="008C51B7" w:rsidRDefault="008C51B7" w:rsidP="005053AB">
      <w:pPr>
        <w:pStyle w:val="Sinespaciado"/>
        <w:rPr>
          <w:rFonts w:ascii="Arial" w:hAnsi="Arial" w:cs="Arial"/>
          <w:sz w:val="20"/>
          <w:szCs w:val="20"/>
        </w:rPr>
      </w:pPr>
    </w:p>
    <w:p w14:paraId="33A746C5" w14:textId="77777777" w:rsidR="008C51B7" w:rsidRDefault="008C51B7" w:rsidP="005053AB">
      <w:pPr>
        <w:pStyle w:val="Sinespaciado"/>
        <w:rPr>
          <w:rFonts w:ascii="Arial" w:hAnsi="Arial" w:cs="Arial"/>
          <w:sz w:val="20"/>
          <w:szCs w:val="20"/>
        </w:rPr>
      </w:pPr>
    </w:p>
    <w:p w14:paraId="3352B521" w14:textId="77777777" w:rsidR="008C51B7" w:rsidRDefault="008C51B7" w:rsidP="005053AB">
      <w:pPr>
        <w:pStyle w:val="Sinespaciado"/>
        <w:rPr>
          <w:rFonts w:ascii="Arial" w:hAnsi="Arial" w:cs="Arial"/>
          <w:sz w:val="20"/>
          <w:szCs w:val="20"/>
        </w:rPr>
      </w:pPr>
    </w:p>
    <w:p w14:paraId="06FB8A5C" w14:textId="77777777" w:rsidR="008C51B7" w:rsidRDefault="008C51B7" w:rsidP="005053AB">
      <w:pPr>
        <w:pStyle w:val="Sinespaciado"/>
        <w:rPr>
          <w:rFonts w:ascii="Arial" w:hAnsi="Arial" w:cs="Arial"/>
          <w:sz w:val="20"/>
          <w:szCs w:val="20"/>
        </w:rPr>
      </w:pPr>
    </w:p>
    <w:p w14:paraId="7AF796F4" w14:textId="77777777" w:rsidR="008C51B7" w:rsidRDefault="008C51B7" w:rsidP="005053AB">
      <w:pPr>
        <w:pStyle w:val="Sinespaciado"/>
        <w:rPr>
          <w:rFonts w:ascii="Arial" w:hAnsi="Arial" w:cs="Arial"/>
          <w:sz w:val="20"/>
          <w:szCs w:val="20"/>
        </w:rPr>
      </w:pPr>
    </w:p>
    <w:p w14:paraId="0766FCF0" w14:textId="77777777" w:rsidR="008C51B7" w:rsidRDefault="008C51B7" w:rsidP="005053AB">
      <w:pPr>
        <w:pStyle w:val="Sinespaciado"/>
        <w:rPr>
          <w:rFonts w:ascii="Arial" w:hAnsi="Arial" w:cs="Arial"/>
          <w:sz w:val="20"/>
          <w:szCs w:val="20"/>
        </w:rPr>
      </w:pPr>
    </w:p>
    <w:p w14:paraId="1502450D" w14:textId="77777777" w:rsidR="008C51B7" w:rsidRDefault="008C51B7" w:rsidP="005053AB">
      <w:pPr>
        <w:pStyle w:val="Sinespaciado"/>
        <w:rPr>
          <w:rFonts w:ascii="Arial" w:hAnsi="Arial" w:cs="Arial"/>
          <w:sz w:val="20"/>
          <w:szCs w:val="20"/>
        </w:rPr>
      </w:pPr>
    </w:p>
    <w:p w14:paraId="131FD09A" w14:textId="77777777" w:rsidR="008C51B7" w:rsidRDefault="008C51B7" w:rsidP="005053AB">
      <w:pPr>
        <w:pStyle w:val="Sinespaciado"/>
        <w:rPr>
          <w:rFonts w:ascii="Arial" w:hAnsi="Arial" w:cs="Arial"/>
          <w:sz w:val="20"/>
          <w:szCs w:val="20"/>
        </w:rPr>
      </w:pPr>
    </w:p>
    <w:p w14:paraId="4692655C" w14:textId="77777777" w:rsidR="008C51B7" w:rsidRDefault="008C51B7" w:rsidP="005053AB">
      <w:pPr>
        <w:pStyle w:val="Sinespaciado"/>
        <w:rPr>
          <w:rFonts w:ascii="Arial" w:hAnsi="Arial" w:cs="Arial"/>
          <w:sz w:val="20"/>
          <w:szCs w:val="20"/>
        </w:rPr>
      </w:pPr>
    </w:p>
    <w:p w14:paraId="794743D9" w14:textId="77777777" w:rsidR="008C51B7" w:rsidRDefault="008C51B7" w:rsidP="005053AB">
      <w:pPr>
        <w:pStyle w:val="Sinespaciado"/>
        <w:rPr>
          <w:rFonts w:ascii="Arial" w:hAnsi="Arial" w:cs="Arial"/>
          <w:sz w:val="20"/>
          <w:szCs w:val="20"/>
        </w:rPr>
      </w:pPr>
    </w:p>
    <w:p w14:paraId="3E02DC56" w14:textId="77777777" w:rsidR="008C51B7" w:rsidRDefault="008C51B7" w:rsidP="005053AB">
      <w:pPr>
        <w:pStyle w:val="Sinespaciado"/>
        <w:rPr>
          <w:rFonts w:ascii="Arial" w:hAnsi="Arial" w:cs="Arial"/>
          <w:sz w:val="20"/>
          <w:szCs w:val="20"/>
        </w:rPr>
      </w:pPr>
    </w:p>
    <w:p w14:paraId="0ECB9681" w14:textId="77777777" w:rsidR="008C51B7" w:rsidRDefault="008C51B7"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61397F"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5ED92AE9" w:rsidR="0061397F" w:rsidRPr="00106009" w:rsidRDefault="0061397F" w:rsidP="0061397F">
            <w:pPr>
              <w:spacing w:after="0" w:line="240" w:lineRule="auto"/>
              <w:jc w:val="center"/>
              <w:rPr>
                <w:rFonts w:ascii="Arial" w:eastAsia="Times New Roman" w:hAnsi="Arial" w:cs="Arial"/>
                <w:color w:val="000000"/>
                <w:sz w:val="20"/>
                <w:szCs w:val="20"/>
                <w:lang w:eastAsia="es-MX"/>
              </w:rPr>
            </w:pPr>
            <w:r>
              <w:t>Practica</w:t>
            </w:r>
          </w:p>
        </w:tc>
        <w:tc>
          <w:tcPr>
            <w:tcW w:w="851" w:type="dxa"/>
            <w:tcBorders>
              <w:top w:val="nil"/>
              <w:left w:val="nil"/>
              <w:bottom w:val="single" w:sz="4" w:space="0" w:color="auto"/>
              <w:right w:val="single" w:sz="4" w:space="0" w:color="auto"/>
            </w:tcBorders>
            <w:shd w:val="clear" w:color="auto" w:fill="auto"/>
            <w:noWrap/>
          </w:tcPr>
          <w:p w14:paraId="419566F1" w14:textId="4C50238E" w:rsidR="0061397F" w:rsidRPr="00106009" w:rsidRDefault="0061397F" w:rsidP="0061397F">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3970E28A" w:rsidR="0061397F" w:rsidRPr="00106009" w:rsidRDefault="0061397F" w:rsidP="0061397F">
            <w:pPr>
              <w:spacing w:after="0" w:line="240" w:lineRule="auto"/>
              <w:jc w:val="center"/>
              <w:rPr>
                <w:rFonts w:ascii="Arial" w:eastAsia="Times New Roman" w:hAnsi="Arial" w:cs="Arial"/>
                <w:color w:val="000000"/>
                <w:sz w:val="20"/>
                <w:szCs w:val="20"/>
                <w:lang w:eastAsia="es-MX"/>
              </w:rPr>
            </w:pPr>
            <w:r>
              <w:t>20</w:t>
            </w:r>
          </w:p>
        </w:tc>
        <w:tc>
          <w:tcPr>
            <w:tcW w:w="851" w:type="dxa"/>
            <w:tcBorders>
              <w:top w:val="nil"/>
              <w:left w:val="nil"/>
              <w:bottom w:val="single" w:sz="4" w:space="0" w:color="auto"/>
              <w:right w:val="single" w:sz="4" w:space="0" w:color="auto"/>
            </w:tcBorders>
            <w:shd w:val="clear" w:color="auto" w:fill="auto"/>
            <w:noWrap/>
          </w:tcPr>
          <w:p w14:paraId="75DEB8E9" w14:textId="1BB90590"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6E8DC25" w14:textId="3AAFADD0" w:rsidR="0061397F" w:rsidRPr="00106009" w:rsidRDefault="0061397F" w:rsidP="0061397F">
            <w:pPr>
              <w:spacing w:after="0" w:line="240" w:lineRule="auto"/>
              <w:jc w:val="center"/>
              <w:rPr>
                <w:rFonts w:ascii="Arial" w:eastAsia="Times New Roman" w:hAnsi="Arial" w:cs="Arial"/>
                <w:color w:val="000000"/>
                <w:sz w:val="20"/>
                <w:szCs w:val="20"/>
                <w:lang w:eastAsia="es-MX"/>
              </w:rPr>
            </w:pPr>
            <w:r>
              <w:t>10</w:t>
            </w:r>
          </w:p>
        </w:tc>
        <w:tc>
          <w:tcPr>
            <w:tcW w:w="709" w:type="dxa"/>
            <w:tcBorders>
              <w:top w:val="nil"/>
              <w:left w:val="nil"/>
              <w:bottom w:val="single" w:sz="4" w:space="0" w:color="auto"/>
              <w:right w:val="single" w:sz="4" w:space="0" w:color="auto"/>
            </w:tcBorders>
            <w:shd w:val="clear" w:color="auto" w:fill="auto"/>
            <w:noWrap/>
          </w:tcPr>
          <w:p w14:paraId="6F44788A"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2F06686D" w:rsidR="0061397F" w:rsidRPr="0061397F" w:rsidRDefault="0061397F" w:rsidP="0061397F">
            <w:pPr>
              <w:spacing w:after="0" w:line="240" w:lineRule="auto"/>
              <w:rPr>
                <w:rFonts w:ascii="Arial" w:eastAsia="Times New Roman" w:hAnsi="Arial" w:cs="Arial"/>
                <w:color w:val="000000"/>
                <w:sz w:val="20"/>
                <w:szCs w:val="20"/>
                <w:lang w:eastAsia="es-MX"/>
              </w:rPr>
            </w:pPr>
            <w:r w:rsidRPr="0061397F">
              <w:rPr>
                <w:rFonts w:ascii="Arial" w:hAnsi="Arial" w:cs="Arial"/>
                <w:sz w:val="20"/>
              </w:rPr>
              <w:t xml:space="preserve">Debe contener los conceptos y practicas </w:t>
            </w:r>
          </w:p>
        </w:tc>
      </w:tr>
      <w:tr w:rsidR="0061397F"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677A6D80" w:rsidR="0061397F" w:rsidRPr="00862CFC" w:rsidRDefault="0061397F" w:rsidP="0061397F">
            <w:pPr>
              <w:spacing w:after="0" w:line="240" w:lineRule="auto"/>
              <w:jc w:val="center"/>
              <w:rPr>
                <w:rFonts w:ascii="Arial" w:eastAsia="Times New Roman" w:hAnsi="Arial" w:cs="Arial"/>
                <w:color w:val="000000"/>
                <w:sz w:val="20"/>
                <w:szCs w:val="20"/>
                <w:lang w:eastAsia="es-MX"/>
              </w:rPr>
            </w:pPr>
            <w:r>
              <w:t>Tabla Comparativa</w:t>
            </w:r>
          </w:p>
        </w:tc>
        <w:tc>
          <w:tcPr>
            <w:tcW w:w="851" w:type="dxa"/>
            <w:tcBorders>
              <w:top w:val="nil"/>
              <w:left w:val="nil"/>
              <w:bottom w:val="single" w:sz="4" w:space="0" w:color="auto"/>
              <w:right w:val="single" w:sz="4" w:space="0" w:color="auto"/>
            </w:tcBorders>
            <w:shd w:val="clear" w:color="auto" w:fill="auto"/>
            <w:noWrap/>
          </w:tcPr>
          <w:p w14:paraId="1A9BBDD8" w14:textId="5EC7B1BF" w:rsidR="0061397F" w:rsidRPr="00862CFC" w:rsidRDefault="0061397F" w:rsidP="0061397F">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2DFADBF5" w:rsidR="0061397F" w:rsidRPr="00862CFC" w:rsidRDefault="0061397F" w:rsidP="0061397F">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19653E7A" w14:textId="499F8991"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DA1EE9D" w14:textId="77777777"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23E0F26B" w:rsidR="0061397F" w:rsidRPr="0061397F" w:rsidRDefault="0061397F" w:rsidP="0061397F">
            <w:pPr>
              <w:spacing w:after="0" w:line="240" w:lineRule="auto"/>
              <w:rPr>
                <w:rFonts w:ascii="Arial" w:eastAsia="Times New Roman" w:hAnsi="Arial" w:cs="Arial"/>
                <w:color w:val="000000"/>
                <w:sz w:val="20"/>
                <w:szCs w:val="20"/>
                <w:lang w:eastAsia="es-MX"/>
              </w:rPr>
            </w:pPr>
            <w:r w:rsidRPr="0061397F">
              <w:rPr>
                <w:rFonts w:ascii="Arial" w:hAnsi="Arial" w:cs="Arial"/>
                <w:sz w:val="20"/>
              </w:rPr>
              <w:t>Contendrá las diferentes tipos de compiladores</w:t>
            </w:r>
          </w:p>
        </w:tc>
      </w:tr>
      <w:tr w:rsidR="0061397F"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7D314588" w:rsidR="0061397F" w:rsidRDefault="0061397F" w:rsidP="0061397F">
            <w:pPr>
              <w:spacing w:after="0" w:line="240" w:lineRule="auto"/>
              <w:jc w:val="center"/>
              <w:rPr>
                <w:rFonts w:ascii="Arial" w:eastAsia="Times New Roman" w:hAnsi="Arial" w:cs="Arial"/>
                <w:color w:val="000000"/>
                <w:sz w:val="20"/>
                <w:szCs w:val="20"/>
                <w:lang w:eastAsia="es-MX"/>
              </w:rPr>
            </w:pPr>
            <w:r>
              <w:t>Examen</w:t>
            </w:r>
          </w:p>
        </w:tc>
        <w:tc>
          <w:tcPr>
            <w:tcW w:w="851" w:type="dxa"/>
            <w:tcBorders>
              <w:top w:val="nil"/>
              <w:left w:val="nil"/>
              <w:bottom w:val="single" w:sz="4" w:space="0" w:color="auto"/>
              <w:right w:val="single" w:sz="4" w:space="0" w:color="auto"/>
            </w:tcBorders>
            <w:shd w:val="clear" w:color="auto" w:fill="auto"/>
            <w:noWrap/>
          </w:tcPr>
          <w:p w14:paraId="2C6AB275" w14:textId="6645730E" w:rsidR="0061397F" w:rsidRPr="00862CFC" w:rsidRDefault="0061397F" w:rsidP="0061397F">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77777777"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115BDBA5" w:rsidR="0061397F" w:rsidRPr="00862CFC" w:rsidRDefault="0061397F" w:rsidP="0061397F">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CB7EA72" w14:textId="0C061094" w:rsidR="0061397F" w:rsidRPr="00862CFC" w:rsidRDefault="0061397F" w:rsidP="0061397F">
            <w:pPr>
              <w:spacing w:after="0" w:line="240" w:lineRule="auto"/>
              <w:jc w:val="center"/>
              <w:rPr>
                <w:rFonts w:ascii="Arial" w:eastAsia="Times New Roman" w:hAnsi="Arial" w:cs="Arial"/>
                <w:color w:val="000000"/>
                <w:sz w:val="20"/>
                <w:szCs w:val="20"/>
                <w:lang w:eastAsia="es-MX"/>
              </w:rPr>
            </w:pPr>
            <w:r>
              <w:t>50</w:t>
            </w:r>
          </w:p>
        </w:tc>
        <w:tc>
          <w:tcPr>
            <w:tcW w:w="709" w:type="dxa"/>
            <w:tcBorders>
              <w:top w:val="nil"/>
              <w:left w:val="nil"/>
              <w:bottom w:val="single" w:sz="4" w:space="0" w:color="auto"/>
              <w:right w:val="single" w:sz="4" w:space="0" w:color="auto"/>
            </w:tcBorders>
            <w:shd w:val="clear" w:color="auto" w:fill="auto"/>
            <w:noWrap/>
          </w:tcPr>
          <w:p w14:paraId="6FB3909F" w14:textId="57F93305"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07C0BE07" w:rsidR="0061397F" w:rsidRPr="0061397F" w:rsidRDefault="0061397F" w:rsidP="0061397F">
            <w:pPr>
              <w:spacing w:after="0" w:line="240" w:lineRule="auto"/>
              <w:rPr>
                <w:rFonts w:ascii="Arial" w:eastAsia="Times New Roman" w:hAnsi="Arial" w:cs="Arial"/>
                <w:color w:val="000000"/>
                <w:sz w:val="20"/>
                <w:szCs w:val="20"/>
                <w:lang w:eastAsia="es-MX"/>
              </w:rPr>
            </w:pPr>
            <w:r w:rsidRPr="0061397F">
              <w:rPr>
                <w:rFonts w:ascii="Arial" w:hAnsi="Arial" w:cs="Arial"/>
                <w:sz w:val="20"/>
              </w:rPr>
              <w:t>Debe contener los conceptos, prácticas y estructura de un compilador</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4964D39C"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63A5F2F3" w14:textId="3C16E1D0"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tcPr>
          <w:p w14:paraId="5387E6C6" w14:textId="54E1AFBE"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709" w:type="dxa"/>
            <w:tcBorders>
              <w:top w:val="nil"/>
              <w:left w:val="nil"/>
              <w:bottom w:val="single" w:sz="4" w:space="0" w:color="auto"/>
              <w:right w:val="single" w:sz="4" w:space="0" w:color="auto"/>
            </w:tcBorders>
            <w:shd w:val="clear" w:color="auto" w:fill="auto"/>
            <w:noWrap/>
          </w:tcPr>
          <w:p w14:paraId="72CE8B0E" w14:textId="6BBADE11"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FE3EE86" w14:textId="3D7F97BF" w:rsidR="0061397F" w:rsidRPr="003C2614" w:rsidRDefault="0061397F" w:rsidP="0061397F">
            <w:pPr>
              <w:spacing w:after="117" w:line="259" w:lineRule="auto"/>
              <w:rPr>
                <w:rFonts w:ascii="Arial Narrow" w:hAnsi="Arial Narrow"/>
              </w:rPr>
            </w:pPr>
            <w:r w:rsidRPr="003C2614">
              <w:rPr>
                <w:rFonts w:ascii="Arial Narrow" w:hAnsi="Arial Narrow"/>
              </w:rPr>
              <w:t xml:space="preserve">1. </w:t>
            </w:r>
            <w:proofErr w:type="spellStart"/>
            <w:r w:rsidRPr="003C2614">
              <w:rPr>
                <w:rFonts w:ascii="Arial Narrow" w:hAnsi="Arial Narrow"/>
              </w:rPr>
              <w:t>Aho</w:t>
            </w:r>
            <w:proofErr w:type="spellEnd"/>
            <w:r w:rsidRPr="003C2614">
              <w:rPr>
                <w:rFonts w:ascii="Arial Narrow" w:hAnsi="Arial Narrow"/>
              </w:rPr>
              <w:t xml:space="preserve"> Alfred V., U. J. (2007). Compiladores. Principios, técnicas y herramientas (2da. ed.).México: Pearson Educación.</w:t>
            </w:r>
          </w:p>
          <w:p w14:paraId="3B117FC2" w14:textId="45B0E7A6" w:rsidR="0061397F" w:rsidRPr="003C2614" w:rsidRDefault="0061397F" w:rsidP="0061397F">
            <w:pPr>
              <w:spacing w:after="117" w:line="259" w:lineRule="auto"/>
              <w:rPr>
                <w:rFonts w:ascii="Arial Narrow" w:hAnsi="Arial Narrow"/>
              </w:rPr>
            </w:pPr>
            <w:r w:rsidRPr="003C2614">
              <w:rPr>
                <w:rFonts w:ascii="Arial Narrow" w:hAnsi="Arial Narrow"/>
              </w:rPr>
              <w:t xml:space="preserve">2. </w:t>
            </w:r>
            <w:proofErr w:type="spellStart"/>
            <w:r w:rsidRPr="003C2614">
              <w:rPr>
                <w:rFonts w:ascii="Arial Narrow" w:hAnsi="Arial Narrow"/>
              </w:rPr>
              <w:t>Alfonseca</w:t>
            </w:r>
            <w:proofErr w:type="spellEnd"/>
            <w:r w:rsidRPr="003C2614">
              <w:rPr>
                <w:rFonts w:ascii="Arial Narrow" w:hAnsi="Arial Narrow"/>
              </w:rPr>
              <w:t xml:space="preserve"> Moreno, M. (2006). Compiladores e intérpretes: teoría y práctica (1ra ed.). España:</w:t>
            </w:r>
            <w:r>
              <w:rPr>
                <w:rFonts w:ascii="Arial Narrow" w:hAnsi="Arial Narrow"/>
              </w:rPr>
              <w:t xml:space="preserve"> </w:t>
            </w:r>
            <w:r w:rsidRPr="003C2614">
              <w:rPr>
                <w:rFonts w:ascii="Arial Narrow" w:hAnsi="Arial Narrow"/>
              </w:rPr>
              <w:t>Pearson/Prentice Hall.</w:t>
            </w:r>
          </w:p>
          <w:p w14:paraId="295F0640" w14:textId="77777777" w:rsidR="0061397F" w:rsidRPr="00D516CD" w:rsidRDefault="0061397F" w:rsidP="0061397F">
            <w:pPr>
              <w:spacing w:after="117" w:line="259" w:lineRule="auto"/>
              <w:rPr>
                <w:rFonts w:ascii="Arial Narrow" w:hAnsi="Arial Narrow"/>
              </w:rPr>
            </w:pPr>
            <w:r w:rsidRPr="003C2614">
              <w:rPr>
                <w:rFonts w:ascii="Arial Narrow" w:hAnsi="Arial Narrow"/>
              </w:rPr>
              <w:t xml:space="preserve">3. Carrión </w:t>
            </w:r>
            <w:proofErr w:type="spellStart"/>
            <w:r w:rsidRPr="003C2614">
              <w:rPr>
                <w:rFonts w:ascii="Arial Narrow" w:hAnsi="Arial Narrow"/>
              </w:rPr>
              <w:t>Viramontes</w:t>
            </w:r>
            <w:proofErr w:type="spellEnd"/>
            <w:r w:rsidRPr="003C2614">
              <w:rPr>
                <w:rFonts w:ascii="Arial Narrow" w:hAnsi="Arial Narrow"/>
              </w:rPr>
              <w:t xml:space="preserve">, J. E. (2008). Teoría de la computación. México: </w:t>
            </w:r>
            <w:proofErr w:type="spellStart"/>
            <w:r w:rsidRPr="003C2614">
              <w:rPr>
                <w:rFonts w:ascii="Arial Narrow" w:hAnsi="Arial Narrow"/>
              </w:rPr>
              <w:t>Limusa</w:t>
            </w:r>
            <w:proofErr w:type="spellEnd"/>
            <w:r w:rsidRPr="003C2614">
              <w:rPr>
                <w:rFonts w:ascii="Arial Narrow" w:hAnsi="Arial Narrow"/>
              </w:rPr>
              <w:t>.</w:t>
            </w:r>
          </w:p>
          <w:p w14:paraId="1EEB8E80" w14:textId="3D098D05" w:rsidR="008C51B7" w:rsidRPr="008C51B7" w:rsidRDefault="008C51B7" w:rsidP="008C51B7">
            <w:pPr>
              <w:pStyle w:val="Sinespaciado"/>
              <w:rPr>
                <w:rFonts w:ascii="Arial" w:hAnsi="Arial" w:cs="Arial"/>
                <w:sz w:val="20"/>
                <w:szCs w:val="20"/>
                <w:lang w:val="en-US"/>
              </w:rPr>
            </w:pP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3C0E6F0C" w14:textId="77777777" w:rsidR="008C51B7" w:rsidRPr="00862CFC" w:rsidRDefault="008C51B7"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1"/>
        <w:gridCol w:w="751"/>
        <w:gridCol w:w="794"/>
        <w:gridCol w:w="745"/>
        <w:gridCol w:w="745"/>
        <w:gridCol w:w="746"/>
        <w:gridCol w:w="746"/>
        <w:gridCol w:w="746"/>
        <w:gridCol w:w="747"/>
        <w:gridCol w:w="752"/>
        <w:gridCol w:w="752"/>
        <w:gridCol w:w="752"/>
        <w:gridCol w:w="752"/>
        <w:gridCol w:w="752"/>
        <w:gridCol w:w="752"/>
        <w:gridCol w:w="752"/>
      </w:tblGrid>
      <w:tr w:rsidR="00862CFC" w:rsidRPr="00862CFC" w14:paraId="5BE371E2" w14:textId="77777777" w:rsidTr="008C51B7">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C51B7" w:rsidRPr="00862CFC" w14:paraId="23032042" w14:textId="77777777" w:rsidTr="00862CFC">
        <w:tc>
          <w:tcPr>
            <w:tcW w:w="764" w:type="dxa"/>
          </w:tcPr>
          <w:p w14:paraId="61B1CD54"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6B2BF785" w:rsidR="008C51B7" w:rsidRPr="00862CFC" w:rsidRDefault="000A35A0" w:rsidP="008C51B7">
            <w:pPr>
              <w:pStyle w:val="Sinespaciado"/>
              <w:rPr>
                <w:rFonts w:ascii="Arial" w:hAnsi="Arial" w:cs="Arial"/>
                <w:sz w:val="20"/>
                <w:szCs w:val="20"/>
              </w:rPr>
            </w:pPr>
            <w:r>
              <w:rPr>
                <w:rFonts w:ascii="Arial" w:hAnsi="Arial" w:cs="Arial"/>
                <w:sz w:val="20"/>
                <w:szCs w:val="20"/>
              </w:rPr>
              <w:t>EF</w:t>
            </w:r>
          </w:p>
        </w:tc>
        <w:tc>
          <w:tcPr>
            <w:tcW w:w="764" w:type="dxa"/>
          </w:tcPr>
          <w:p w14:paraId="0DF39E1D" w14:textId="10C3A148" w:rsidR="008C51B7" w:rsidRPr="00862CFC" w:rsidRDefault="000A35A0" w:rsidP="008C51B7">
            <w:pPr>
              <w:pStyle w:val="Sinespaciado"/>
              <w:rPr>
                <w:rFonts w:ascii="Arial" w:hAnsi="Arial" w:cs="Arial"/>
                <w:sz w:val="20"/>
                <w:szCs w:val="20"/>
              </w:rPr>
            </w:pPr>
            <w:r>
              <w:rPr>
                <w:rFonts w:ascii="Arial" w:hAnsi="Arial" w:cs="Arial"/>
                <w:sz w:val="20"/>
                <w:szCs w:val="20"/>
              </w:rPr>
              <w:t>EF</w:t>
            </w:r>
          </w:p>
        </w:tc>
        <w:tc>
          <w:tcPr>
            <w:tcW w:w="764" w:type="dxa"/>
          </w:tcPr>
          <w:p w14:paraId="373DBFA0" w14:textId="3C0EF34A" w:rsidR="008C51B7" w:rsidRPr="00862CFC" w:rsidRDefault="000A35A0" w:rsidP="008C51B7">
            <w:pPr>
              <w:pStyle w:val="Sinespaciado"/>
              <w:rPr>
                <w:rFonts w:ascii="Arial" w:hAnsi="Arial" w:cs="Arial"/>
                <w:sz w:val="20"/>
                <w:szCs w:val="20"/>
              </w:rPr>
            </w:pPr>
            <w:r>
              <w:rPr>
                <w:rFonts w:ascii="Arial" w:hAnsi="Arial" w:cs="Arial"/>
                <w:sz w:val="20"/>
                <w:szCs w:val="20"/>
              </w:rPr>
              <w:t>EF/ES</w:t>
            </w:r>
          </w:p>
        </w:tc>
        <w:tc>
          <w:tcPr>
            <w:tcW w:w="764" w:type="dxa"/>
          </w:tcPr>
          <w:p w14:paraId="038C4E68" w14:textId="2EB39B2E" w:rsidR="008C51B7" w:rsidRPr="00862CFC" w:rsidRDefault="008C51B7" w:rsidP="008C51B7">
            <w:pPr>
              <w:pStyle w:val="Sinespaciado"/>
              <w:rPr>
                <w:rFonts w:ascii="Arial" w:hAnsi="Arial" w:cs="Arial"/>
                <w:sz w:val="20"/>
                <w:szCs w:val="20"/>
              </w:rPr>
            </w:pPr>
          </w:p>
        </w:tc>
        <w:tc>
          <w:tcPr>
            <w:tcW w:w="764" w:type="dxa"/>
          </w:tcPr>
          <w:p w14:paraId="7B553D20" w14:textId="77777777" w:rsidR="008C51B7" w:rsidRPr="00862CFC" w:rsidRDefault="008C51B7" w:rsidP="008C51B7">
            <w:pPr>
              <w:pStyle w:val="Sinespaciado"/>
              <w:rPr>
                <w:rFonts w:ascii="Arial" w:hAnsi="Arial" w:cs="Arial"/>
                <w:sz w:val="20"/>
                <w:szCs w:val="20"/>
              </w:rPr>
            </w:pPr>
          </w:p>
        </w:tc>
        <w:tc>
          <w:tcPr>
            <w:tcW w:w="764" w:type="dxa"/>
          </w:tcPr>
          <w:p w14:paraId="201272DF" w14:textId="77777777" w:rsidR="008C51B7" w:rsidRPr="00862CFC" w:rsidRDefault="008C51B7" w:rsidP="008C51B7">
            <w:pPr>
              <w:pStyle w:val="Sinespaciado"/>
              <w:rPr>
                <w:rFonts w:ascii="Arial" w:hAnsi="Arial" w:cs="Arial"/>
                <w:sz w:val="20"/>
                <w:szCs w:val="20"/>
              </w:rPr>
            </w:pPr>
          </w:p>
        </w:tc>
        <w:tc>
          <w:tcPr>
            <w:tcW w:w="764" w:type="dxa"/>
          </w:tcPr>
          <w:p w14:paraId="2F5F75AC" w14:textId="77777777" w:rsidR="008C51B7" w:rsidRPr="00862CFC" w:rsidRDefault="008C51B7" w:rsidP="008C51B7">
            <w:pPr>
              <w:pStyle w:val="Sinespaciado"/>
              <w:rPr>
                <w:rFonts w:ascii="Arial" w:hAnsi="Arial" w:cs="Arial"/>
                <w:sz w:val="20"/>
                <w:szCs w:val="20"/>
              </w:rPr>
            </w:pPr>
          </w:p>
        </w:tc>
        <w:tc>
          <w:tcPr>
            <w:tcW w:w="764" w:type="dxa"/>
          </w:tcPr>
          <w:p w14:paraId="43CD3087" w14:textId="77777777" w:rsidR="008C51B7" w:rsidRPr="00862CFC" w:rsidRDefault="008C51B7" w:rsidP="008C51B7">
            <w:pPr>
              <w:pStyle w:val="Sinespaciado"/>
              <w:rPr>
                <w:rFonts w:ascii="Arial" w:hAnsi="Arial" w:cs="Arial"/>
                <w:sz w:val="20"/>
                <w:szCs w:val="20"/>
              </w:rPr>
            </w:pPr>
          </w:p>
        </w:tc>
        <w:tc>
          <w:tcPr>
            <w:tcW w:w="765" w:type="dxa"/>
          </w:tcPr>
          <w:p w14:paraId="616CF327" w14:textId="77777777" w:rsidR="008C51B7" w:rsidRPr="00862CFC" w:rsidRDefault="008C51B7" w:rsidP="008C51B7">
            <w:pPr>
              <w:pStyle w:val="Sinespaciado"/>
              <w:rPr>
                <w:rFonts w:ascii="Arial" w:hAnsi="Arial" w:cs="Arial"/>
                <w:sz w:val="20"/>
                <w:szCs w:val="20"/>
              </w:rPr>
            </w:pPr>
          </w:p>
        </w:tc>
        <w:tc>
          <w:tcPr>
            <w:tcW w:w="765" w:type="dxa"/>
          </w:tcPr>
          <w:p w14:paraId="4DCC5BF2" w14:textId="77777777" w:rsidR="008C51B7" w:rsidRPr="00862CFC" w:rsidRDefault="008C51B7" w:rsidP="008C51B7">
            <w:pPr>
              <w:pStyle w:val="Sinespaciado"/>
              <w:rPr>
                <w:rFonts w:ascii="Arial" w:hAnsi="Arial" w:cs="Arial"/>
                <w:sz w:val="20"/>
                <w:szCs w:val="20"/>
              </w:rPr>
            </w:pPr>
          </w:p>
        </w:tc>
        <w:tc>
          <w:tcPr>
            <w:tcW w:w="765" w:type="dxa"/>
          </w:tcPr>
          <w:p w14:paraId="663DB8DD" w14:textId="77777777" w:rsidR="008C51B7" w:rsidRPr="00862CFC" w:rsidRDefault="008C51B7" w:rsidP="008C51B7">
            <w:pPr>
              <w:pStyle w:val="Sinespaciado"/>
              <w:rPr>
                <w:rFonts w:ascii="Arial" w:hAnsi="Arial" w:cs="Arial"/>
                <w:sz w:val="20"/>
                <w:szCs w:val="20"/>
              </w:rPr>
            </w:pPr>
          </w:p>
        </w:tc>
        <w:tc>
          <w:tcPr>
            <w:tcW w:w="765" w:type="dxa"/>
          </w:tcPr>
          <w:p w14:paraId="06AC3F09" w14:textId="77777777" w:rsidR="008C51B7" w:rsidRPr="00862CFC" w:rsidRDefault="008C51B7" w:rsidP="008C51B7">
            <w:pPr>
              <w:pStyle w:val="Sinespaciado"/>
              <w:rPr>
                <w:rFonts w:ascii="Arial" w:hAnsi="Arial" w:cs="Arial"/>
                <w:sz w:val="20"/>
                <w:szCs w:val="20"/>
              </w:rPr>
            </w:pPr>
          </w:p>
        </w:tc>
        <w:tc>
          <w:tcPr>
            <w:tcW w:w="765" w:type="dxa"/>
          </w:tcPr>
          <w:p w14:paraId="0F36977C" w14:textId="77777777" w:rsidR="008C51B7" w:rsidRPr="00862CFC" w:rsidRDefault="008C51B7" w:rsidP="008C51B7">
            <w:pPr>
              <w:pStyle w:val="Sinespaciado"/>
              <w:rPr>
                <w:rFonts w:ascii="Arial" w:hAnsi="Arial" w:cs="Arial"/>
                <w:sz w:val="20"/>
                <w:szCs w:val="20"/>
              </w:rPr>
            </w:pPr>
          </w:p>
        </w:tc>
        <w:tc>
          <w:tcPr>
            <w:tcW w:w="765" w:type="dxa"/>
          </w:tcPr>
          <w:p w14:paraId="3AD913A9" w14:textId="77777777" w:rsidR="008C51B7" w:rsidRPr="00862CFC" w:rsidRDefault="008C51B7" w:rsidP="008C51B7">
            <w:pPr>
              <w:pStyle w:val="Sinespaciado"/>
              <w:rPr>
                <w:rFonts w:ascii="Arial" w:hAnsi="Arial" w:cs="Arial"/>
                <w:sz w:val="20"/>
                <w:szCs w:val="20"/>
              </w:rPr>
            </w:pPr>
          </w:p>
        </w:tc>
        <w:tc>
          <w:tcPr>
            <w:tcW w:w="765" w:type="dxa"/>
          </w:tcPr>
          <w:p w14:paraId="09661284" w14:textId="77777777" w:rsidR="008C51B7" w:rsidRPr="00862CFC" w:rsidRDefault="008C51B7" w:rsidP="008C51B7">
            <w:pPr>
              <w:pStyle w:val="Sinespaciado"/>
              <w:rPr>
                <w:rFonts w:ascii="Arial" w:hAnsi="Arial" w:cs="Arial"/>
                <w:sz w:val="20"/>
                <w:szCs w:val="20"/>
              </w:rPr>
            </w:pPr>
          </w:p>
        </w:tc>
        <w:tc>
          <w:tcPr>
            <w:tcW w:w="765" w:type="dxa"/>
          </w:tcPr>
          <w:p w14:paraId="5850978C" w14:textId="77777777" w:rsidR="008C51B7" w:rsidRPr="00862CFC" w:rsidRDefault="008C51B7" w:rsidP="008C51B7">
            <w:pPr>
              <w:pStyle w:val="Sinespaciado"/>
              <w:rPr>
                <w:rFonts w:ascii="Arial" w:hAnsi="Arial" w:cs="Arial"/>
                <w:sz w:val="20"/>
                <w:szCs w:val="20"/>
              </w:rPr>
            </w:pPr>
          </w:p>
        </w:tc>
      </w:tr>
      <w:tr w:rsidR="00862CFC" w:rsidRPr="00862CFC" w14:paraId="372291F2" w14:textId="77777777" w:rsidTr="008C51B7">
        <w:tc>
          <w:tcPr>
            <w:tcW w:w="961"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C51B7">
        <w:tc>
          <w:tcPr>
            <w:tcW w:w="961"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0A2B4C61" w:rsidR="00862CFC" w:rsidRPr="00862CFC" w:rsidRDefault="00A730A4" w:rsidP="005053AB">
            <w:pPr>
              <w:pStyle w:val="Sinespaciado"/>
              <w:rPr>
                <w:rFonts w:ascii="Arial" w:hAnsi="Arial" w:cs="Arial"/>
                <w:sz w:val="20"/>
                <w:szCs w:val="20"/>
              </w:rPr>
            </w:pPr>
            <w:r>
              <w:rPr>
                <w:rFonts w:ascii="Arial" w:hAnsi="Arial" w:cs="Arial"/>
                <w:sz w:val="20"/>
                <w:szCs w:val="20"/>
              </w:rPr>
              <w:t>27 de Enero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5211BF88" w:rsidR="00862CFC" w:rsidRPr="00862CFC" w:rsidRDefault="0067681F" w:rsidP="009C1CD5">
            <w:pPr>
              <w:pStyle w:val="Sinespaciado"/>
              <w:jc w:val="center"/>
              <w:rPr>
                <w:rFonts w:ascii="Arial" w:hAnsi="Arial" w:cs="Arial"/>
                <w:sz w:val="20"/>
                <w:szCs w:val="20"/>
              </w:rPr>
            </w:pPr>
            <w:r>
              <w:rPr>
                <w:rFonts w:ascii="Arial" w:hAnsi="Arial" w:cs="Arial"/>
                <w:sz w:val="20"/>
                <w:szCs w:val="20"/>
              </w:rPr>
              <w:t>I</w:t>
            </w:r>
            <w:r w:rsidR="009C1CD5">
              <w:rPr>
                <w:rFonts w:ascii="Arial" w:hAnsi="Arial" w:cs="Arial"/>
                <w:sz w:val="20"/>
                <w:szCs w:val="20"/>
              </w:rPr>
              <w:t>NG</w:t>
            </w:r>
            <w:r>
              <w:rPr>
                <w:rFonts w:ascii="Arial" w:hAnsi="Arial" w:cs="Arial"/>
                <w:sz w:val="20"/>
                <w:szCs w:val="20"/>
              </w:rPr>
              <w:t xml:space="preserve">. </w:t>
            </w:r>
            <w:r w:rsidR="009C1CD5">
              <w:rPr>
                <w:rFonts w:ascii="Arial" w:hAnsi="Arial" w:cs="Arial"/>
                <w:sz w:val="20"/>
                <w:szCs w:val="20"/>
              </w:rPr>
              <w:t>JUAN JOSE REYES HERNANDEZ</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000E180" w:rsidR="00C947FF" w:rsidRPr="00862CFC" w:rsidRDefault="00C947FF" w:rsidP="00C947FF">
            <w:pPr>
              <w:pStyle w:val="Sinespaciado"/>
              <w:jc w:val="center"/>
              <w:rPr>
                <w:rFonts w:ascii="Arial" w:hAnsi="Arial" w:cs="Arial"/>
                <w:sz w:val="20"/>
                <w:szCs w:val="20"/>
              </w:rPr>
            </w:pPr>
            <w:r>
              <w:rPr>
                <w:rFonts w:ascii="Arial" w:hAnsi="Arial" w:cs="Arial"/>
                <w:sz w:val="20"/>
                <w:szCs w:val="20"/>
              </w:rPr>
              <w:t>MC. ALBERTO TREVIÑO BECERRA</w:t>
            </w:r>
            <w:bookmarkStart w:id="0" w:name="_GoBack"/>
            <w:bookmarkEnd w:id="0"/>
          </w:p>
        </w:tc>
      </w:tr>
      <w:tr w:rsidR="00862CFC" w:rsidRPr="00862CFC" w14:paraId="653353A9" w14:textId="77777777" w:rsidTr="00031DD0">
        <w:trPr>
          <w:jc w:val="center"/>
        </w:trPr>
        <w:tc>
          <w:tcPr>
            <w:tcW w:w="6091" w:type="dxa"/>
            <w:tcBorders>
              <w:top w:val="single" w:sz="4" w:space="0" w:color="auto"/>
            </w:tcBorders>
          </w:tcPr>
          <w:p w14:paraId="45CE2D80" w14:textId="77111213"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w:t>
      </w:r>
      <w:proofErr w:type="spellStart"/>
      <w:r w:rsidRPr="00604BA3">
        <w:rPr>
          <w:rFonts w:ascii="Arial" w:hAnsi="Arial" w:cs="Arial"/>
          <w:sz w:val="20"/>
        </w:rPr>
        <w:t>coevaluación</w:t>
      </w:r>
      <w:proofErr w:type="spellEnd"/>
      <w:r w:rsidRPr="00604BA3">
        <w:rPr>
          <w:rFonts w:ascii="Arial" w:hAnsi="Arial" w:cs="Arial"/>
          <w:sz w:val="20"/>
        </w:rPr>
        <w:t xml:space="preserve">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6B8FC9" w14:textId="77777777" w:rsidR="00251BAA" w:rsidRDefault="00251BAA" w:rsidP="00862CFC">
      <w:pPr>
        <w:spacing w:after="0" w:line="240" w:lineRule="auto"/>
      </w:pPr>
      <w:r>
        <w:separator/>
      </w:r>
    </w:p>
  </w:endnote>
  <w:endnote w:type="continuationSeparator" w:id="0">
    <w:p w14:paraId="675C053F" w14:textId="77777777" w:rsidR="00251BAA" w:rsidRDefault="00251BAA"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89BB4" w14:textId="77777777" w:rsidR="00251BAA" w:rsidRDefault="00251BAA" w:rsidP="00862CFC">
      <w:pPr>
        <w:spacing w:after="0" w:line="240" w:lineRule="auto"/>
      </w:pPr>
      <w:r>
        <w:separator/>
      </w:r>
    </w:p>
  </w:footnote>
  <w:footnote w:type="continuationSeparator" w:id="0">
    <w:p w14:paraId="3C9DA91B" w14:textId="77777777" w:rsidR="00251BAA" w:rsidRDefault="00251BAA"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251BAA"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996453"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C947FF">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C947FF">
            <w:rPr>
              <w:rFonts w:ascii="Arial" w:hAnsi="Arial" w:cs="Arial"/>
              <w:b/>
              <w:noProof/>
              <w:sz w:val="20"/>
              <w:szCs w:val="20"/>
            </w:rPr>
            <w:t>11</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77C0903"/>
    <w:multiLevelType w:val="hybridMultilevel"/>
    <w:tmpl w:val="66FC38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0"/>
  </w:num>
  <w:num w:numId="10">
    <w:abstractNumId w:val="8"/>
  </w:num>
  <w:num w:numId="11">
    <w:abstractNumId w:val="11"/>
  </w:num>
  <w:num w:numId="12">
    <w:abstractNumId w:val="2"/>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106009"/>
    <w:rsid w:val="00160D9F"/>
    <w:rsid w:val="00177DCE"/>
    <w:rsid w:val="001D7549"/>
    <w:rsid w:val="00206F1D"/>
    <w:rsid w:val="0023238D"/>
    <w:rsid w:val="00233468"/>
    <w:rsid w:val="00251BAA"/>
    <w:rsid w:val="00293FBE"/>
    <w:rsid w:val="002C7E24"/>
    <w:rsid w:val="00373659"/>
    <w:rsid w:val="00493A2D"/>
    <w:rsid w:val="004B5321"/>
    <w:rsid w:val="004F065B"/>
    <w:rsid w:val="005053AB"/>
    <w:rsid w:val="00536B92"/>
    <w:rsid w:val="005624BE"/>
    <w:rsid w:val="00593663"/>
    <w:rsid w:val="005A594C"/>
    <w:rsid w:val="00605150"/>
    <w:rsid w:val="0061397F"/>
    <w:rsid w:val="006507A7"/>
    <w:rsid w:val="00666205"/>
    <w:rsid w:val="0067681F"/>
    <w:rsid w:val="007120BB"/>
    <w:rsid w:val="00744965"/>
    <w:rsid w:val="007A22EC"/>
    <w:rsid w:val="00824F18"/>
    <w:rsid w:val="00862CFC"/>
    <w:rsid w:val="00865C4A"/>
    <w:rsid w:val="008C34A8"/>
    <w:rsid w:val="008C51B7"/>
    <w:rsid w:val="008C7776"/>
    <w:rsid w:val="009905D5"/>
    <w:rsid w:val="00992C3B"/>
    <w:rsid w:val="009C1CD5"/>
    <w:rsid w:val="00A37058"/>
    <w:rsid w:val="00A730A4"/>
    <w:rsid w:val="00AD3509"/>
    <w:rsid w:val="00AE14E7"/>
    <w:rsid w:val="00AE2DE8"/>
    <w:rsid w:val="00B17420"/>
    <w:rsid w:val="00B23CAE"/>
    <w:rsid w:val="00B31A95"/>
    <w:rsid w:val="00BA5082"/>
    <w:rsid w:val="00BE7924"/>
    <w:rsid w:val="00C127DC"/>
    <w:rsid w:val="00C2069A"/>
    <w:rsid w:val="00C947FF"/>
    <w:rsid w:val="00CB2D22"/>
    <w:rsid w:val="00DC46A5"/>
    <w:rsid w:val="00DD7D08"/>
    <w:rsid w:val="00DE26A7"/>
    <w:rsid w:val="00DF4DF1"/>
    <w:rsid w:val="00F807FD"/>
    <w:rsid w:val="00FC099D"/>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1623</TotalTime>
  <Pages>1</Pages>
  <Words>2840</Words>
  <Characters>15624</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Administrador</cp:lastModifiedBy>
  <cp:revision>8</cp:revision>
  <cp:lastPrinted>2016-01-11T15:55:00Z</cp:lastPrinted>
  <dcterms:created xsi:type="dcterms:W3CDTF">2017-01-25T20:00:00Z</dcterms:created>
  <dcterms:modified xsi:type="dcterms:W3CDTF">2018-02-01T19:21:00Z</dcterms:modified>
</cp:coreProperties>
</file>